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40369" w14:textId="18B69E6B" w:rsidR="00742DDF" w:rsidRPr="00742DDF" w:rsidRDefault="00742DDF" w:rsidP="007C2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DDF">
        <w:rPr>
          <w:rFonts w:ascii="Times New Roman" w:hAnsi="Times New Roman" w:cs="Times New Roman"/>
          <w:b/>
          <w:bCs/>
          <w:sz w:val="28"/>
          <w:szCs w:val="28"/>
        </w:rPr>
        <w:t xml:space="preserve">Маркетплейсы обяжут размещать ссылки на сертификаты качества товара </w:t>
      </w:r>
    </w:p>
    <w:p w14:paraId="67C23FEF" w14:textId="77777777" w:rsidR="007C2112" w:rsidRDefault="007C2112" w:rsidP="007C2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23D418" w14:textId="2B6F4BF8" w:rsidR="00742DDF" w:rsidRPr="00742DDF" w:rsidRDefault="00742DDF" w:rsidP="007C2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42DDF">
        <w:rPr>
          <w:rFonts w:ascii="Times New Roman" w:hAnsi="Times New Roman" w:cs="Times New Roman"/>
          <w:sz w:val="28"/>
          <w:szCs w:val="28"/>
        </w:rPr>
        <w:t>Федеральным законом от 28 декабря 2024 г. № 546-ФЗ «О внесении изменений в статьи 10 и 26.1 Закона Российской Федерации «О защите прав потребителей» установлена обязанность продавца (владельца агрегатора) по доведению до сведения покупателя ссылки на запись в реестре выданных сертификатов соответствия и зарегистрированных деклараций.</w:t>
      </w:r>
    </w:p>
    <w:p w14:paraId="578C8DC9" w14:textId="77777777" w:rsidR="00742DDF" w:rsidRPr="00742DDF" w:rsidRDefault="00742DDF" w:rsidP="007C2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DDF">
        <w:rPr>
          <w:rFonts w:ascii="Times New Roman" w:hAnsi="Times New Roman" w:cs="Times New Roman"/>
          <w:sz w:val="28"/>
          <w:szCs w:val="28"/>
        </w:rPr>
        <w:t>Такая ссылка будет размещаться в карточке товара. Если реализуемая продукция не подлежит обязательному подтверждению соответствия, то владелец агрегатора должен обеспечить продавцу техническую возможность предоставить в описании товара эту информацию, а потребителю - ознакомиться с ней.</w:t>
      </w:r>
    </w:p>
    <w:p w14:paraId="4628359B" w14:textId="77777777" w:rsidR="00742DDF" w:rsidRPr="00742DDF" w:rsidRDefault="00742DDF" w:rsidP="007C2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DDF">
        <w:rPr>
          <w:rFonts w:ascii="Times New Roman" w:hAnsi="Times New Roman" w:cs="Times New Roman"/>
          <w:sz w:val="28"/>
          <w:szCs w:val="28"/>
        </w:rPr>
        <w:t>Указанные требования не распространяются на бывшие в употреблении товары и случаи, когда договор купли-продажи заключается в торговом объекте, в котором для потребителей предусмотрена возможность ознакомиться с информацией об обязательном подтверждении соответствия товаров.</w:t>
      </w:r>
    </w:p>
    <w:p w14:paraId="0F9D5021" w14:textId="77777777" w:rsidR="00742DDF" w:rsidRPr="00742DDF" w:rsidRDefault="00742DDF" w:rsidP="007C2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DDF">
        <w:rPr>
          <w:rFonts w:ascii="Times New Roman" w:hAnsi="Times New Roman" w:cs="Times New Roman"/>
          <w:sz w:val="28"/>
          <w:szCs w:val="28"/>
        </w:rPr>
        <w:t>Изменения вступят в силу с 1 сентября 2026 г.</w:t>
      </w:r>
    </w:p>
    <w:p w14:paraId="2927E9B4" w14:textId="77777777" w:rsidR="00E24E4A" w:rsidRPr="00E24E4A" w:rsidRDefault="00E24E4A" w:rsidP="007C2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2D0F6AD5" w:rsidR="007551D8" w:rsidRPr="00E24E4A" w:rsidRDefault="00E24E4A" w:rsidP="007C21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r w:rsidR="007C2112">
        <w:rPr>
          <w:rFonts w:ascii="Times New Roman" w:hAnsi="Times New Roman" w:cs="Times New Roman"/>
          <w:b/>
          <w:bCs/>
          <w:sz w:val="28"/>
          <w:szCs w:val="28"/>
        </w:rPr>
        <w:t>Покровского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7C211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246754"/>
    <w:rsid w:val="00263EE3"/>
    <w:rsid w:val="00742DDF"/>
    <w:rsid w:val="007551D8"/>
    <w:rsid w:val="007C2112"/>
    <w:rsid w:val="007D403B"/>
    <w:rsid w:val="007F5ECC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3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0969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971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3249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283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3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37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1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303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62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551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293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6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26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6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7564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1015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9518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36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4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35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74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8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284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8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532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3812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20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2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2025-03-10T11:52:00Z</dcterms:created>
  <dcterms:modified xsi:type="dcterms:W3CDTF">2025-05-20T12:03:00Z</dcterms:modified>
</cp:coreProperties>
</file>